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55751" w:rsidP="00C55751">
      <w:pPr>
        <w:bidi/>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الإجابة على السؤال الأول:</w:t>
      </w:r>
    </w:p>
    <w:p w:rsidR="00C55751" w:rsidRPr="00C55751" w:rsidRDefault="00C55751" w:rsidP="00C55751">
      <w:pPr>
        <w:bidi/>
        <w:ind w:left="360"/>
        <w:jc w:val="both"/>
        <w:rPr>
          <w:rFonts w:ascii="Simplified Arabic" w:hAnsi="Simplified Arabic" w:cs="Simplified Arabic" w:hint="cs"/>
          <w:b/>
          <w:bCs/>
          <w:sz w:val="28"/>
          <w:szCs w:val="28"/>
          <w:rtl/>
        </w:rPr>
      </w:pPr>
      <w:r w:rsidRPr="00C55751">
        <w:rPr>
          <w:rFonts w:ascii="Simplified Arabic" w:hAnsi="Simplified Arabic" w:cs="Simplified Arabic" w:hint="cs"/>
          <w:b/>
          <w:bCs/>
          <w:sz w:val="28"/>
          <w:szCs w:val="28"/>
          <w:rtl/>
        </w:rPr>
        <w:t>أهمية التكوين:</w:t>
      </w:r>
    </w:p>
    <w:p w:rsidR="00C55751" w:rsidRPr="00C55751" w:rsidRDefault="00C55751" w:rsidP="00C55751">
      <w:pPr>
        <w:bidi/>
        <w:ind w:left="360"/>
        <w:jc w:val="both"/>
        <w:rPr>
          <w:rFonts w:ascii="Simplified Arabic" w:hAnsi="Simplified Arabic" w:cs="Simplified Arabic"/>
          <w:sz w:val="28"/>
          <w:szCs w:val="28"/>
        </w:rPr>
      </w:pPr>
      <w:r w:rsidRPr="00C55751">
        <w:rPr>
          <w:rFonts w:ascii="Simplified Arabic" w:hAnsi="Simplified Arabic" w:cs="Simplified Arabic"/>
          <w:b/>
          <w:bCs/>
          <w:sz w:val="28"/>
          <w:szCs w:val="28"/>
          <w:rtl/>
        </w:rPr>
        <w:t>على مستوى المؤسسة</w:t>
      </w:r>
      <w:r w:rsidRPr="00C55751">
        <w:rPr>
          <w:rFonts w:ascii="Simplified Arabic" w:hAnsi="Simplified Arabic" w:cs="Simplified Arabic"/>
          <w:b/>
          <w:bCs/>
          <w:sz w:val="28"/>
          <w:szCs w:val="28"/>
        </w:rPr>
        <w:t>:</w:t>
      </w:r>
      <w:r w:rsidRPr="00C55751">
        <w:rPr>
          <w:rFonts w:ascii="Simplified Arabic" w:hAnsi="Simplified Arabic" w:cs="Simplified Arabic"/>
          <w:sz w:val="28"/>
          <w:szCs w:val="28"/>
        </w:rPr>
        <w:t xml:space="preserve"> </w:t>
      </w:r>
    </w:p>
    <w:p w:rsidR="00C55751" w:rsidRPr="00C55751" w:rsidRDefault="00C55751" w:rsidP="00C55751">
      <w:pPr>
        <w:numPr>
          <w:ilvl w:val="0"/>
          <w:numId w:val="1"/>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يؤدي إلى ارتفاع الأرباح أو الحالات الملائمة للبحث عن الأرباح؛</w:t>
      </w:r>
      <w:r w:rsidRPr="00C55751">
        <w:rPr>
          <w:rFonts w:ascii="Simplified Arabic" w:hAnsi="Simplified Arabic" w:cs="Simplified Arabic"/>
          <w:sz w:val="28"/>
          <w:szCs w:val="28"/>
        </w:rPr>
        <w:t xml:space="preserve"> </w:t>
      </w:r>
    </w:p>
    <w:p w:rsidR="00C55751" w:rsidRPr="00C55751" w:rsidRDefault="00C55751" w:rsidP="00C55751">
      <w:pPr>
        <w:numPr>
          <w:ilvl w:val="0"/>
          <w:numId w:val="1"/>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يحسن المعارف والمهارات اللازمة للعمل على كل مستويات التنظيم؛</w:t>
      </w:r>
      <w:r w:rsidRPr="00C55751">
        <w:rPr>
          <w:rFonts w:ascii="Simplified Arabic" w:hAnsi="Simplified Arabic" w:cs="Simplified Arabic"/>
          <w:sz w:val="28"/>
          <w:szCs w:val="28"/>
        </w:rPr>
        <w:t xml:space="preserve"> </w:t>
      </w:r>
    </w:p>
    <w:p w:rsidR="00C55751" w:rsidRPr="00C55751" w:rsidRDefault="00C55751" w:rsidP="00C55751">
      <w:pPr>
        <w:numPr>
          <w:ilvl w:val="0"/>
          <w:numId w:val="1"/>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يحسن المناخ التنظيمي والاجتماعي؛</w:t>
      </w:r>
      <w:r w:rsidRPr="00C55751">
        <w:rPr>
          <w:rFonts w:ascii="Simplified Arabic" w:hAnsi="Simplified Arabic" w:cs="Simplified Arabic"/>
          <w:sz w:val="28"/>
          <w:szCs w:val="28"/>
        </w:rPr>
        <w:t xml:space="preserve"> </w:t>
      </w:r>
    </w:p>
    <w:p w:rsidR="00C55751" w:rsidRPr="00C55751" w:rsidRDefault="00C55751" w:rsidP="00C55751">
      <w:pPr>
        <w:numPr>
          <w:ilvl w:val="0"/>
          <w:numId w:val="1"/>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يساعد مزيدا من الأفراد على اعتبار أهداف المؤسسة من أهدافهم؛</w:t>
      </w:r>
      <w:r w:rsidRPr="00C55751">
        <w:rPr>
          <w:rFonts w:ascii="Simplified Arabic" w:hAnsi="Simplified Arabic" w:cs="Simplified Arabic"/>
          <w:sz w:val="28"/>
          <w:szCs w:val="28"/>
        </w:rPr>
        <w:t xml:space="preserve"> </w:t>
      </w:r>
    </w:p>
    <w:p w:rsidR="00C55751" w:rsidRPr="00C55751" w:rsidRDefault="00C55751" w:rsidP="00C55751">
      <w:pPr>
        <w:numPr>
          <w:ilvl w:val="0"/>
          <w:numId w:val="1"/>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يدعم إنشاء أحسن صورة عن المؤسسة؛ و يشجع الصدق، الانفتاح والثقة؛</w:t>
      </w:r>
      <w:r w:rsidRPr="00C55751">
        <w:rPr>
          <w:rFonts w:ascii="Simplified Arabic" w:hAnsi="Simplified Arabic" w:cs="Simplified Arabic"/>
          <w:sz w:val="28"/>
          <w:szCs w:val="28"/>
        </w:rPr>
        <w:t xml:space="preserve"> </w:t>
      </w:r>
    </w:p>
    <w:p w:rsidR="00C55751" w:rsidRPr="00C55751" w:rsidRDefault="00C55751" w:rsidP="00C55751">
      <w:pPr>
        <w:numPr>
          <w:ilvl w:val="0"/>
          <w:numId w:val="1"/>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يحسن العلاقات بين الإطارات ومرؤوسيهم؛ و يساعد على التطور التنظيمي؛</w:t>
      </w:r>
      <w:r w:rsidRPr="00C55751">
        <w:rPr>
          <w:rFonts w:ascii="Simplified Arabic" w:hAnsi="Simplified Arabic" w:cs="Simplified Arabic"/>
          <w:sz w:val="28"/>
          <w:szCs w:val="28"/>
        </w:rPr>
        <w:t xml:space="preserve"> </w:t>
      </w:r>
    </w:p>
    <w:p w:rsidR="00C55751" w:rsidRPr="00C55751" w:rsidRDefault="00C55751" w:rsidP="00C55751">
      <w:pPr>
        <w:numPr>
          <w:ilvl w:val="0"/>
          <w:numId w:val="1"/>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يعمل على تحصيل المعارف؛ و تحضير أدلة التنفيذ والطرق؛</w:t>
      </w:r>
      <w:r w:rsidRPr="00C55751">
        <w:rPr>
          <w:rFonts w:ascii="Simplified Arabic" w:hAnsi="Simplified Arabic" w:cs="Simplified Arabic"/>
          <w:sz w:val="28"/>
          <w:szCs w:val="28"/>
        </w:rPr>
        <w:t xml:space="preserve"> </w:t>
      </w:r>
    </w:p>
    <w:p w:rsidR="00C55751" w:rsidRPr="00C55751" w:rsidRDefault="00C55751" w:rsidP="00C55751">
      <w:pPr>
        <w:numPr>
          <w:ilvl w:val="0"/>
          <w:numId w:val="1"/>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يساعد على فهم ووضع السياسات التنظيمية؛</w:t>
      </w:r>
      <w:r w:rsidRPr="00C55751">
        <w:rPr>
          <w:rFonts w:ascii="Simplified Arabic" w:hAnsi="Simplified Arabic" w:cs="Simplified Arabic"/>
          <w:sz w:val="28"/>
          <w:szCs w:val="28"/>
        </w:rPr>
        <w:t xml:space="preserve"> </w:t>
      </w:r>
    </w:p>
    <w:p w:rsidR="00C55751" w:rsidRPr="00C55751" w:rsidRDefault="00C55751" w:rsidP="00C55751">
      <w:pPr>
        <w:bidi/>
        <w:ind w:left="360"/>
        <w:jc w:val="both"/>
        <w:rPr>
          <w:rFonts w:ascii="Simplified Arabic" w:hAnsi="Simplified Arabic" w:cs="Simplified Arabic"/>
          <w:sz w:val="28"/>
          <w:szCs w:val="28"/>
          <w:rtl/>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يحسن فعالية المؤسسة في اتخاذ القرارات وحل المشاكل؛</w:t>
      </w:r>
    </w:p>
    <w:p w:rsidR="00C55751" w:rsidRPr="00C55751" w:rsidRDefault="00C55751" w:rsidP="00C55751">
      <w:pPr>
        <w:numPr>
          <w:ilvl w:val="0"/>
          <w:numId w:val="2"/>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يسهل تطوير العمال بالنسبة للترقية من الداخل؛</w:t>
      </w:r>
      <w:r w:rsidRPr="00C55751">
        <w:rPr>
          <w:rFonts w:ascii="Simplified Arabic" w:hAnsi="Simplified Arabic" w:cs="Simplified Arabic"/>
          <w:sz w:val="28"/>
          <w:szCs w:val="28"/>
        </w:rPr>
        <w:t xml:space="preserve"> </w:t>
      </w:r>
    </w:p>
    <w:p w:rsidR="00C55751" w:rsidRPr="00C55751" w:rsidRDefault="00C55751" w:rsidP="00C55751">
      <w:pPr>
        <w:numPr>
          <w:ilvl w:val="0"/>
          <w:numId w:val="2"/>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يسهل تطوير مهارات القيادة كما يحدث التحفيز ويرفع النزاهة؛</w:t>
      </w:r>
      <w:r w:rsidRPr="00C55751">
        <w:rPr>
          <w:rFonts w:ascii="Simplified Arabic" w:hAnsi="Simplified Arabic" w:cs="Simplified Arabic"/>
          <w:sz w:val="28"/>
          <w:szCs w:val="28"/>
        </w:rPr>
        <w:t xml:space="preserve"> </w:t>
      </w:r>
    </w:p>
    <w:p w:rsidR="00C55751" w:rsidRPr="00C55751" w:rsidRDefault="00C55751" w:rsidP="00C55751">
      <w:pPr>
        <w:numPr>
          <w:ilvl w:val="0"/>
          <w:numId w:val="2"/>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يحسن الاتجاهات وكذا الأوصاف التي يملكها العمال والمسيرون؛</w:t>
      </w:r>
      <w:r w:rsidRPr="00C55751">
        <w:rPr>
          <w:rFonts w:ascii="Simplified Arabic" w:hAnsi="Simplified Arabic" w:cs="Simplified Arabic"/>
          <w:sz w:val="28"/>
          <w:szCs w:val="28"/>
        </w:rPr>
        <w:t xml:space="preserve"> </w:t>
      </w:r>
    </w:p>
    <w:p w:rsidR="00C55751" w:rsidRPr="00C55751" w:rsidRDefault="00C55751" w:rsidP="00C55751">
      <w:pPr>
        <w:numPr>
          <w:ilvl w:val="0"/>
          <w:numId w:val="2"/>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يحسن الإنتاجية ونوعية العمل فضلا عن مراقبة التكاليف والتحكم فيها؛</w:t>
      </w:r>
      <w:r w:rsidRPr="00C55751">
        <w:rPr>
          <w:rFonts w:ascii="Simplified Arabic" w:hAnsi="Simplified Arabic" w:cs="Simplified Arabic"/>
          <w:sz w:val="28"/>
          <w:szCs w:val="28"/>
        </w:rPr>
        <w:t xml:space="preserve"> </w:t>
      </w:r>
    </w:p>
    <w:p w:rsidR="00C55751" w:rsidRPr="00C55751" w:rsidRDefault="00C55751" w:rsidP="00C55751">
      <w:pPr>
        <w:numPr>
          <w:ilvl w:val="0"/>
          <w:numId w:val="2"/>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ينمي معنى المسؤوليات تجاه المؤسسة؛ و يحسن العلاقات بين أرباب الأعمال والعمال؛</w:t>
      </w:r>
      <w:r w:rsidRPr="00C55751">
        <w:rPr>
          <w:rFonts w:ascii="Simplified Arabic" w:hAnsi="Simplified Arabic" w:cs="Simplified Arabic"/>
          <w:sz w:val="28"/>
          <w:szCs w:val="28"/>
        </w:rPr>
        <w:t xml:space="preserve"> </w:t>
      </w:r>
    </w:p>
    <w:p w:rsidR="00C55751" w:rsidRPr="00C55751" w:rsidRDefault="00C55751" w:rsidP="00C55751">
      <w:pPr>
        <w:numPr>
          <w:ilvl w:val="0"/>
          <w:numId w:val="2"/>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يشجع التسيير التقديري على التسيير الجاري؛</w:t>
      </w:r>
      <w:r w:rsidRPr="00C55751">
        <w:rPr>
          <w:rFonts w:ascii="Simplified Arabic" w:hAnsi="Simplified Arabic" w:cs="Simplified Arabic"/>
          <w:sz w:val="28"/>
          <w:szCs w:val="28"/>
        </w:rPr>
        <w:t xml:space="preserve"> </w:t>
      </w:r>
    </w:p>
    <w:p w:rsidR="00C55751" w:rsidRPr="00C55751" w:rsidRDefault="00C55751" w:rsidP="00C55751">
      <w:pPr>
        <w:numPr>
          <w:ilvl w:val="0"/>
          <w:numId w:val="2"/>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يقصي التطبيقات والتصرفات الضارة مثل إخفاء الوسائل؛</w:t>
      </w:r>
      <w:r w:rsidRPr="00C55751">
        <w:rPr>
          <w:rFonts w:ascii="Simplified Arabic" w:hAnsi="Simplified Arabic" w:cs="Simplified Arabic"/>
          <w:sz w:val="28"/>
          <w:szCs w:val="28"/>
        </w:rPr>
        <w:t xml:space="preserve"> </w:t>
      </w:r>
    </w:p>
    <w:p w:rsidR="00C55751" w:rsidRPr="00C55751" w:rsidRDefault="00C55751" w:rsidP="00C55751">
      <w:pPr>
        <w:numPr>
          <w:ilvl w:val="0"/>
          <w:numId w:val="2"/>
        </w:numPr>
        <w:bidi/>
        <w:jc w:val="both"/>
        <w:rPr>
          <w:rFonts w:ascii="Simplified Arabic" w:hAnsi="Simplified Arabic" w:cs="Simplified Arabic"/>
          <w:sz w:val="28"/>
          <w:szCs w:val="28"/>
        </w:rPr>
      </w:pPr>
      <w:r w:rsidRPr="00C55751">
        <w:rPr>
          <w:rFonts w:ascii="Simplified Arabic" w:hAnsi="Simplified Arabic" w:cs="Simplified Arabic"/>
          <w:sz w:val="28"/>
          <w:szCs w:val="28"/>
        </w:rPr>
        <w:lastRenderedPageBreak/>
        <w:t xml:space="preserve">- </w:t>
      </w:r>
      <w:r w:rsidRPr="00C55751">
        <w:rPr>
          <w:rFonts w:ascii="Simplified Arabic" w:hAnsi="Simplified Arabic" w:cs="Simplified Arabic"/>
          <w:sz w:val="28"/>
          <w:szCs w:val="28"/>
          <w:rtl/>
        </w:rPr>
        <w:t>يساعد على التكيف مع التغيرات خاصة ؛</w:t>
      </w:r>
      <w:r w:rsidRPr="00C55751">
        <w:rPr>
          <w:rFonts w:ascii="Simplified Arabic" w:hAnsi="Simplified Arabic" w:cs="Simplified Arabic"/>
          <w:sz w:val="28"/>
          <w:szCs w:val="28"/>
        </w:rPr>
        <w:t xml:space="preserve"> </w:t>
      </w:r>
    </w:p>
    <w:p w:rsidR="00C55751" w:rsidRPr="00C55751" w:rsidRDefault="00C55751" w:rsidP="00C55751">
      <w:pPr>
        <w:numPr>
          <w:ilvl w:val="0"/>
          <w:numId w:val="2"/>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يسهل تسيير النزاعات ويسمح بالرقابة على الضغوطات المتعددة</w:t>
      </w:r>
      <w:r w:rsidRPr="00C55751">
        <w:rPr>
          <w:rFonts w:ascii="Simplified Arabic" w:hAnsi="Simplified Arabic" w:cs="Simplified Arabic"/>
          <w:sz w:val="28"/>
          <w:szCs w:val="28"/>
        </w:rPr>
        <w:t>.</w:t>
      </w:r>
    </w:p>
    <w:p w:rsidR="00C55751" w:rsidRPr="00C55751" w:rsidRDefault="00C55751" w:rsidP="00C55751">
      <w:pPr>
        <w:bidi/>
        <w:ind w:left="360"/>
        <w:jc w:val="both"/>
        <w:rPr>
          <w:rFonts w:ascii="Simplified Arabic" w:hAnsi="Simplified Arabic" w:cs="Simplified Arabic"/>
          <w:sz w:val="28"/>
          <w:szCs w:val="28"/>
        </w:rPr>
      </w:pPr>
      <w:r w:rsidRPr="00C55751">
        <w:rPr>
          <w:rFonts w:ascii="Simplified Arabic" w:hAnsi="Simplified Arabic" w:cs="Simplified Arabic"/>
          <w:b/>
          <w:bCs/>
          <w:sz w:val="28"/>
          <w:szCs w:val="28"/>
          <w:rtl/>
        </w:rPr>
        <w:t>على مستوى الفرد</w:t>
      </w:r>
      <w:r w:rsidRPr="00C55751">
        <w:rPr>
          <w:rFonts w:ascii="Simplified Arabic" w:hAnsi="Simplified Arabic" w:cs="Simplified Arabic"/>
          <w:b/>
          <w:bCs/>
          <w:sz w:val="28"/>
          <w:szCs w:val="28"/>
        </w:rPr>
        <w:t>:</w:t>
      </w:r>
      <w:r w:rsidRPr="00C55751">
        <w:rPr>
          <w:rFonts w:ascii="Simplified Arabic" w:hAnsi="Simplified Arabic" w:cs="Simplified Arabic"/>
          <w:sz w:val="28"/>
          <w:szCs w:val="28"/>
        </w:rPr>
        <w:t xml:space="preserve"> </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يساعد الفرد على اتخاذ قرارات حسنة وحل المشاكل بفعالية أكثر؛</w:t>
      </w:r>
      <w:r w:rsidRPr="00C55751">
        <w:rPr>
          <w:rFonts w:ascii="Simplified Arabic" w:hAnsi="Simplified Arabic" w:cs="Simplified Arabic"/>
          <w:sz w:val="28"/>
          <w:szCs w:val="28"/>
        </w:rPr>
        <w:t xml:space="preserve"> </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تعتبر المسؤولية والترقية مدمجة بفضل التكوين؛</w:t>
      </w:r>
      <w:r w:rsidRPr="00C55751">
        <w:rPr>
          <w:rFonts w:ascii="Simplified Arabic" w:hAnsi="Simplified Arabic" w:cs="Simplified Arabic"/>
          <w:sz w:val="28"/>
          <w:szCs w:val="28"/>
        </w:rPr>
        <w:t xml:space="preserve"> </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يشجع النمو الشخصي والثقة بالنفس؛</w:t>
      </w:r>
      <w:r w:rsidRPr="00C55751">
        <w:rPr>
          <w:rFonts w:ascii="Simplified Arabic" w:hAnsi="Simplified Arabic" w:cs="Simplified Arabic"/>
          <w:sz w:val="28"/>
          <w:szCs w:val="28"/>
        </w:rPr>
        <w:t xml:space="preserve"> </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يساعد الفرد على التآلف مع الضغوطات والحرمان والنزاعات؛</w:t>
      </w:r>
      <w:r w:rsidRPr="00C55751">
        <w:rPr>
          <w:rFonts w:ascii="Simplified Arabic" w:hAnsi="Simplified Arabic" w:cs="Simplified Arabic"/>
          <w:sz w:val="28"/>
          <w:szCs w:val="28"/>
        </w:rPr>
        <w:t xml:space="preserve"> </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تحسين الرضا بالعمل وتوليد الشعور حتى يكون معروفا؛</w:t>
      </w:r>
      <w:r w:rsidRPr="00C55751">
        <w:rPr>
          <w:rFonts w:ascii="Simplified Arabic" w:hAnsi="Simplified Arabic" w:cs="Simplified Arabic"/>
          <w:sz w:val="28"/>
          <w:szCs w:val="28"/>
        </w:rPr>
        <w:t xml:space="preserve"> </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يسمح بالتدرج في إنجاز الأهداف الشخصية مع تحسين مهارات التفاعل؛</w:t>
      </w:r>
      <w:r w:rsidRPr="00C55751">
        <w:rPr>
          <w:rFonts w:ascii="Simplified Arabic" w:hAnsi="Simplified Arabic" w:cs="Simplified Arabic"/>
          <w:sz w:val="28"/>
          <w:szCs w:val="28"/>
        </w:rPr>
        <w:t xml:space="preserve"> </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يرضي الحاجات الشخصية للمستخدمين المكونين ولأعوان التكوين؛</w:t>
      </w:r>
      <w:r w:rsidRPr="00C55751">
        <w:rPr>
          <w:rFonts w:ascii="Simplified Arabic" w:hAnsi="Simplified Arabic" w:cs="Simplified Arabic"/>
          <w:sz w:val="28"/>
          <w:szCs w:val="28"/>
        </w:rPr>
        <w:t xml:space="preserve"> </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يمنح للمستخدم المكون إمكانيات النمو الشخصي والتحكم في مستقبله؛</w:t>
      </w:r>
      <w:r w:rsidRPr="00C55751">
        <w:rPr>
          <w:rFonts w:ascii="Simplified Arabic" w:hAnsi="Simplified Arabic" w:cs="Simplified Arabic"/>
          <w:sz w:val="28"/>
          <w:szCs w:val="28"/>
        </w:rPr>
        <w:t xml:space="preserve"> </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 xml:space="preserve">ينمي شعور النمو عن طريق التدريب </w:t>
      </w:r>
      <w:proofErr w:type="spellStart"/>
      <w:r w:rsidRPr="00C55751">
        <w:rPr>
          <w:rFonts w:ascii="Simplified Arabic" w:hAnsi="Simplified Arabic" w:cs="Simplified Arabic"/>
          <w:sz w:val="28"/>
          <w:szCs w:val="28"/>
          <w:rtl/>
        </w:rPr>
        <w:t>والتمهين</w:t>
      </w:r>
      <w:proofErr w:type="spellEnd"/>
      <w:r w:rsidRPr="00C55751">
        <w:rPr>
          <w:rFonts w:ascii="Simplified Arabic" w:hAnsi="Simplified Arabic" w:cs="Simplified Arabic"/>
          <w:sz w:val="28"/>
          <w:szCs w:val="28"/>
          <w:rtl/>
        </w:rPr>
        <w:t>؛</w:t>
      </w:r>
      <w:r w:rsidRPr="00C55751">
        <w:rPr>
          <w:rFonts w:ascii="Simplified Arabic" w:hAnsi="Simplified Arabic" w:cs="Simplified Arabic"/>
          <w:sz w:val="28"/>
          <w:szCs w:val="28"/>
        </w:rPr>
        <w:t xml:space="preserve"> </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يساعد الفرد على تطوير مهارات الاتصال شفويا وكتابيا؛</w:t>
      </w:r>
      <w:r w:rsidRPr="00C55751">
        <w:rPr>
          <w:rFonts w:ascii="Simplified Arabic" w:hAnsi="Simplified Arabic" w:cs="Simplified Arabic"/>
          <w:sz w:val="28"/>
          <w:szCs w:val="28"/>
        </w:rPr>
        <w:t xml:space="preserve"> </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يساعد على طرد الخوف المرتبط بالمهام الجديدة</w:t>
      </w:r>
      <w:r w:rsidRPr="00C55751">
        <w:rPr>
          <w:rFonts w:ascii="Simplified Arabic" w:hAnsi="Simplified Arabic" w:cs="Simplified Arabic"/>
          <w:sz w:val="28"/>
          <w:szCs w:val="28"/>
        </w:rPr>
        <w:t>.</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tl/>
        </w:rPr>
        <w:t>على مستوى العلاقات بين العمال وبين الجماعات والإدارة</w:t>
      </w:r>
      <w:r w:rsidRPr="00C55751">
        <w:rPr>
          <w:rFonts w:ascii="Simplified Arabic" w:hAnsi="Simplified Arabic" w:cs="Simplified Arabic"/>
          <w:sz w:val="28"/>
          <w:szCs w:val="28"/>
        </w:rPr>
        <w:t>:</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تحسين الاتصال بين المجموعات والأفراد؛</w:t>
      </w:r>
      <w:r w:rsidRPr="00C55751">
        <w:rPr>
          <w:rFonts w:ascii="Simplified Arabic" w:hAnsi="Simplified Arabic" w:cs="Simplified Arabic"/>
          <w:sz w:val="28"/>
          <w:szCs w:val="28"/>
        </w:rPr>
        <w:t xml:space="preserve"> </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يسهل توجيه الأفراد الجدد أو المحولين أو المترقين؛</w:t>
      </w:r>
      <w:r w:rsidRPr="00C55751">
        <w:rPr>
          <w:rFonts w:ascii="Simplified Arabic" w:hAnsi="Simplified Arabic" w:cs="Simplified Arabic"/>
          <w:sz w:val="28"/>
          <w:szCs w:val="28"/>
        </w:rPr>
        <w:t xml:space="preserve"> </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يعمم الإعلام في برنامج العمل؛</w:t>
      </w:r>
      <w:r w:rsidRPr="00C55751">
        <w:rPr>
          <w:rFonts w:ascii="Simplified Arabic" w:hAnsi="Simplified Arabic" w:cs="Simplified Arabic"/>
          <w:sz w:val="28"/>
          <w:szCs w:val="28"/>
        </w:rPr>
        <w:t xml:space="preserve"> </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يعمم الإعلام في القوانين والنظم الحكومية وفي السياسات الإدارية؛</w:t>
      </w:r>
      <w:r w:rsidRPr="00C55751">
        <w:rPr>
          <w:rFonts w:ascii="Simplified Arabic" w:hAnsi="Simplified Arabic" w:cs="Simplified Arabic"/>
          <w:sz w:val="28"/>
          <w:szCs w:val="28"/>
        </w:rPr>
        <w:t xml:space="preserve"> </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lastRenderedPageBreak/>
        <w:t xml:space="preserve">- </w:t>
      </w:r>
      <w:r w:rsidRPr="00C55751">
        <w:rPr>
          <w:rFonts w:ascii="Simplified Arabic" w:hAnsi="Simplified Arabic" w:cs="Simplified Arabic"/>
          <w:sz w:val="28"/>
          <w:szCs w:val="28"/>
          <w:rtl/>
        </w:rPr>
        <w:t>يضمن إمكانية الحياة للسياسات وللنظم والإجراءات؛</w:t>
      </w:r>
      <w:r w:rsidRPr="00C55751">
        <w:rPr>
          <w:rFonts w:ascii="Simplified Arabic" w:hAnsi="Simplified Arabic" w:cs="Simplified Arabic"/>
          <w:sz w:val="28"/>
          <w:szCs w:val="28"/>
        </w:rPr>
        <w:t xml:space="preserve"> </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ينمي التلاحم بين المجموعات؛ كما</w:t>
      </w:r>
      <w:r w:rsidRPr="00C55751">
        <w:rPr>
          <w:rFonts w:ascii="Simplified Arabic" w:hAnsi="Simplified Arabic" w:cs="Simplified Arabic"/>
          <w:sz w:val="28"/>
          <w:szCs w:val="28"/>
        </w:rPr>
        <w:t xml:space="preserve"> - </w:t>
      </w:r>
      <w:r w:rsidRPr="00C55751">
        <w:rPr>
          <w:rFonts w:ascii="Simplified Arabic" w:hAnsi="Simplified Arabic" w:cs="Simplified Arabic"/>
          <w:sz w:val="28"/>
          <w:szCs w:val="28"/>
          <w:rtl/>
        </w:rPr>
        <w:t xml:space="preserve">يشكل مناخا جيدا من أجل </w:t>
      </w:r>
      <w:proofErr w:type="spellStart"/>
      <w:r w:rsidRPr="00C55751">
        <w:rPr>
          <w:rFonts w:ascii="Simplified Arabic" w:hAnsi="Simplified Arabic" w:cs="Simplified Arabic"/>
          <w:sz w:val="28"/>
          <w:szCs w:val="28"/>
          <w:rtl/>
        </w:rPr>
        <w:t>التمهين</w:t>
      </w:r>
      <w:proofErr w:type="spellEnd"/>
      <w:r w:rsidRPr="00C55751">
        <w:rPr>
          <w:rFonts w:ascii="Simplified Arabic" w:hAnsi="Simplified Arabic" w:cs="Simplified Arabic"/>
          <w:sz w:val="28"/>
          <w:szCs w:val="28"/>
          <w:rtl/>
        </w:rPr>
        <w:t xml:space="preserve"> والتنسيق؛</w:t>
      </w:r>
      <w:r w:rsidRPr="00C55751">
        <w:rPr>
          <w:rFonts w:ascii="Simplified Arabic" w:hAnsi="Simplified Arabic" w:cs="Simplified Arabic"/>
          <w:sz w:val="28"/>
          <w:szCs w:val="28"/>
        </w:rPr>
        <w:t xml:space="preserve"> </w:t>
      </w:r>
    </w:p>
    <w:p w:rsidR="00C55751" w:rsidRPr="00C55751" w:rsidRDefault="00C55751" w:rsidP="00C55751">
      <w:pPr>
        <w:numPr>
          <w:ilvl w:val="0"/>
          <w:numId w:val="3"/>
        </w:numPr>
        <w:bidi/>
        <w:jc w:val="both"/>
        <w:rPr>
          <w:rFonts w:ascii="Simplified Arabic" w:hAnsi="Simplified Arabic" w:cs="Simplified Arabic"/>
          <w:sz w:val="28"/>
          <w:szCs w:val="28"/>
        </w:rPr>
      </w:pPr>
      <w:r w:rsidRPr="00C55751">
        <w:rPr>
          <w:rFonts w:ascii="Simplified Arabic" w:hAnsi="Simplified Arabic" w:cs="Simplified Arabic"/>
          <w:sz w:val="28"/>
          <w:szCs w:val="28"/>
        </w:rPr>
        <w:t xml:space="preserve">- </w:t>
      </w:r>
      <w:r w:rsidRPr="00C55751">
        <w:rPr>
          <w:rFonts w:ascii="Simplified Arabic" w:hAnsi="Simplified Arabic" w:cs="Simplified Arabic"/>
          <w:sz w:val="28"/>
          <w:szCs w:val="28"/>
          <w:rtl/>
        </w:rPr>
        <w:t>يرسم اتجاها للمؤسسة</w:t>
      </w:r>
      <w:r w:rsidRPr="00C55751">
        <w:rPr>
          <w:rFonts w:ascii="Simplified Arabic" w:hAnsi="Simplified Arabic" w:cs="Simplified Arabic"/>
          <w:sz w:val="28"/>
          <w:szCs w:val="28"/>
        </w:rPr>
        <w:t xml:space="preserve"> </w:t>
      </w:r>
    </w:p>
    <w:p w:rsidR="00C55751" w:rsidRPr="00C55751" w:rsidRDefault="00C55751" w:rsidP="00C55751">
      <w:pPr>
        <w:bidi/>
        <w:rPr>
          <w:rFonts w:ascii="Simplified Arabic" w:hAnsi="Simplified Arabic" w:cs="Simplified Arabic" w:hint="cs"/>
          <w:b/>
          <w:bCs/>
          <w:sz w:val="28"/>
          <w:szCs w:val="28"/>
          <w:rtl/>
          <w:lang w:val="en-US" w:bidi="ar-DZ"/>
        </w:rPr>
      </w:pPr>
      <w:r w:rsidRPr="00C55751">
        <w:rPr>
          <w:rFonts w:ascii="Simplified Arabic" w:hAnsi="Simplified Arabic" w:cs="Simplified Arabic"/>
          <w:sz w:val="28"/>
          <w:szCs w:val="28"/>
          <w:rtl/>
        </w:rPr>
        <w:t>فالتكوين هو الأداة الأساسية لتطوير القدرات والتأهيل  أشغال المناصب والأدوار الوظيفية، فالتدريب وسيلة لتنمية قدرات العاملين على الأداء وإنجاز المهام وإدراك المسؤولية في إطار الانتماء للمنظمة، فجميع أنواع التدريب غايتها الأساسية تغيير الأفراد في معارفهم وخبراتهم واتجاهاتهم وسلوكهم</w:t>
      </w:r>
    </w:p>
    <w:p w:rsidR="00C55751" w:rsidRDefault="00C55751" w:rsidP="00C55751">
      <w:pPr>
        <w:bidi/>
        <w:rPr>
          <w:rFonts w:ascii="Simplified Arabic" w:hAnsi="Simplified Arabic" w:cs="Simplified Arabic" w:hint="cs"/>
          <w:b/>
          <w:bCs/>
          <w:sz w:val="28"/>
          <w:szCs w:val="28"/>
          <w:rtl/>
          <w:lang w:val="en-US" w:bidi="ar-DZ"/>
        </w:rPr>
      </w:pPr>
    </w:p>
    <w:p w:rsidR="00C55751" w:rsidRPr="00C55751" w:rsidRDefault="00C55751" w:rsidP="00C55751">
      <w:pPr>
        <w:bidi/>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الإجابة على السؤال الثاني:</w:t>
      </w:r>
    </w:p>
    <w:p w:rsidR="00C55751" w:rsidRPr="00C55751" w:rsidRDefault="00C55751" w:rsidP="00C55751">
      <w:pPr>
        <w:bidi/>
        <w:ind w:left="360"/>
        <w:jc w:val="both"/>
        <w:rPr>
          <w:rFonts w:ascii="Simplified Arabic" w:hAnsi="Simplified Arabic" w:cs="Simplified Arabic"/>
          <w:sz w:val="28"/>
          <w:szCs w:val="28"/>
        </w:rPr>
      </w:pPr>
      <w:r w:rsidRPr="00C55751">
        <w:rPr>
          <w:rFonts w:ascii="Simplified Arabic" w:hAnsi="Simplified Arabic" w:cs="Simplified Arabic"/>
          <w:b/>
          <w:bCs/>
          <w:sz w:val="28"/>
          <w:szCs w:val="28"/>
          <w:rtl/>
          <w:lang w:bidi="ar-DZ"/>
        </w:rPr>
        <w:t>البعد الاستثماري للتكوين</w:t>
      </w:r>
      <w:r w:rsidRPr="00C55751">
        <w:rPr>
          <w:rFonts w:ascii="Simplified Arabic" w:hAnsi="Simplified Arabic" w:cs="Simplified Arabic"/>
          <w:sz w:val="28"/>
          <w:szCs w:val="28"/>
        </w:rPr>
        <w:t xml:space="preserve"> </w:t>
      </w:r>
    </w:p>
    <w:p w:rsidR="00C55751" w:rsidRPr="00C55751" w:rsidRDefault="00C55751" w:rsidP="00C55751">
      <w:pPr>
        <w:bidi/>
        <w:ind w:left="360"/>
        <w:jc w:val="both"/>
        <w:rPr>
          <w:rFonts w:ascii="Simplified Arabic" w:hAnsi="Simplified Arabic" w:cs="Simplified Arabic"/>
          <w:sz w:val="28"/>
          <w:szCs w:val="28"/>
        </w:rPr>
      </w:pPr>
      <w:r w:rsidRPr="00C55751">
        <w:rPr>
          <w:rFonts w:ascii="Simplified Arabic" w:hAnsi="Simplified Arabic" w:cs="Simplified Arabic"/>
          <w:sz w:val="28"/>
          <w:szCs w:val="28"/>
          <w:rtl/>
          <w:lang w:bidi="ar-DZ"/>
        </w:rPr>
        <w:t xml:space="preserve">   يعتبر المورد البشري أهم أصل في أي مشروع ، نظرا لإنتاج إيرادات ، لذا كانت تنميته أمرا ضروريا، و بالمقابل يتطلب ذلك تخصيص جزء من الموارد المتاحة للمؤسسة، على أمل تحقيق عوائد مستقبلية . ومن المؤكد أن إدارة المؤسسة لا تعتمد إنفاق مثل هذه النفقات ما لم تتوقع أن تحصل مقابل ذلك على إيرادات تزيد أو تتعادل مع هذا الإنفاق ، و إلا كان ذلك تصرفا غير رشيد.</w:t>
      </w:r>
    </w:p>
    <w:p w:rsidR="00C55751" w:rsidRPr="00C55751" w:rsidRDefault="00C55751" w:rsidP="00C55751">
      <w:pPr>
        <w:bidi/>
        <w:ind w:left="360"/>
        <w:jc w:val="both"/>
        <w:rPr>
          <w:rFonts w:ascii="Simplified Arabic" w:hAnsi="Simplified Arabic" w:cs="Simplified Arabic"/>
          <w:sz w:val="28"/>
          <w:szCs w:val="28"/>
        </w:rPr>
      </w:pPr>
      <w:r w:rsidRPr="00C55751">
        <w:rPr>
          <w:rFonts w:ascii="Simplified Arabic" w:hAnsi="Simplified Arabic" w:cs="Simplified Arabic"/>
          <w:sz w:val="28"/>
          <w:szCs w:val="28"/>
          <w:rtl/>
          <w:lang w:bidi="ar-DZ"/>
        </w:rPr>
        <w:t>فالإنفاق على تكوين الموارد البشرية من طرف المؤسسة يهدف إلى رفع مستوى أدائها وإنتاجيتها مستقبلا ، مما سيؤدي إلى زيادة إيراداتها ، أي أن الإنفاق على التكوين هو جزء من الموارد المالية الحالية للمؤسسة على أمل تحقيق عوائد متوقع الحصول عليها في المستقبل ، خلال الفترة التالية للتدريب و الفترات المحاسبية التالية لها مستقبلا .</w:t>
      </w:r>
      <w:r w:rsidRPr="00C55751">
        <w:rPr>
          <w:rFonts w:ascii="Simplified Arabic" w:hAnsi="Simplified Arabic" w:cs="Simplified Arabic"/>
          <w:sz w:val="28"/>
          <w:szCs w:val="28"/>
        </w:rPr>
        <w:t xml:space="preserve"> </w:t>
      </w:r>
    </w:p>
    <w:p w:rsidR="00C55751" w:rsidRPr="00C55751" w:rsidRDefault="00C55751" w:rsidP="00C55751">
      <w:pPr>
        <w:bidi/>
        <w:ind w:left="360"/>
        <w:jc w:val="both"/>
        <w:rPr>
          <w:rFonts w:ascii="Simplified Arabic" w:hAnsi="Simplified Arabic" w:cs="Simplified Arabic"/>
          <w:sz w:val="28"/>
          <w:szCs w:val="28"/>
        </w:rPr>
      </w:pPr>
      <w:r w:rsidRPr="00C55751">
        <w:rPr>
          <w:rFonts w:ascii="Simplified Arabic" w:hAnsi="Simplified Arabic" w:cs="Simplified Arabic"/>
          <w:sz w:val="28"/>
          <w:szCs w:val="28"/>
          <w:rtl/>
          <w:lang w:bidi="ar-DZ"/>
        </w:rPr>
        <w:t xml:space="preserve">رغم أن معدل الخطر فيها كبير و فترة الاسترداد طويلة نسبيا .إلا أن اقتصاديات الاستثمار في الموارد البشرية- التدريب- تعد أفضل من الاستثمار في الموارد المادية لطول فترة الخدمات التي يمكن الحصول عليها في الأولى عن الثانية. </w:t>
      </w:r>
    </w:p>
    <w:p w:rsidR="00C55751" w:rsidRPr="00C55751" w:rsidRDefault="00C55751" w:rsidP="00C55751">
      <w:pPr>
        <w:bidi/>
        <w:ind w:left="360"/>
        <w:jc w:val="both"/>
        <w:rPr>
          <w:rFonts w:ascii="Simplified Arabic" w:hAnsi="Simplified Arabic" w:cs="Simplified Arabic"/>
          <w:sz w:val="28"/>
          <w:szCs w:val="28"/>
        </w:rPr>
      </w:pPr>
      <w:r w:rsidRPr="00C55751">
        <w:rPr>
          <w:rFonts w:ascii="Simplified Arabic" w:hAnsi="Simplified Arabic" w:cs="Simplified Arabic"/>
          <w:sz w:val="28"/>
          <w:szCs w:val="28"/>
          <w:rtl/>
          <w:lang w:bidi="ar-DZ"/>
        </w:rPr>
        <w:t xml:space="preserve">و التكوين ليس له معنى إلا إذا استمر طول حياة المؤسسة، فالمؤسسة مطالبة بالبحث عن الأداء الشامل الذي لا يخص فقط الأداء المالي ( </w:t>
      </w:r>
      <w:proofErr w:type="spellStart"/>
      <w:r w:rsidRPr="00C55751">
        <w:rPr>
          <w:rFonts w:ascii="Simplified Arabic" w:hAnsi="Simplified Arabic" w:cs="Simplified Arabic"/>
          <w:sz w:val="28"/>
          <w:szCs w:val="28"/>
          <w:rtl/>
          <w:lang w:bidi="ar-DZ"/>
        </w:rPr>
        <w:t>المردودية</w:t>
      </w:r>
      <w:proofErr w:type="spellEnd"/>
      <w:r w:rsidRPr="00C55751">
        <w:rPr>
          <w:rFonts w:ascii="Simplified Arabic" w:hAnsi="Simplified Arabic" w:cs="Simplified Arabic"/>
          <w:sz w:val="28"/>
          <w:szCs w:val="28"/>
          <w:rtl/>
          <w:lang w:bidi="ar-DZ"/>
        </w:rPr>
        <w:t xml:space="preserve"> المالية) وعلى المدى القصير ، ولكن الأداء </w:t>
      </w:r>
      <w:r w:rsidRPr="00C55751">
        <w:rPr>
          <w:rFonts w:ascii="Simplified Arabic" w:hAnsi="Simplified Arabic" w:cs="Simplified Arabic"/>
          <w:sz w:val="28"/>
          <w:szCs w:val="28"/>
          <w:rtl/>
          <w:lang w:bidi="ar-DZ"/>
        </w:rPr>
        <w:lastRenderedPageBreak/>
        <w:t>الشامل وعلى المدى البعيد. فالاستثمار في التكوين هو استثمار على المدى البعيد ويخص  المؤسسة ككل</w:t>
      </w:r>
      <w:r w:rsidRPr="00C55751">
        <w:rPr>
          <w:rFonts w:ascii="Simplified Arabic" w:hAnsi="Simplified Arabic" w:cs="Simplified Arabic"/>
          <w:sz w:val="28"/>
          <w:szCs w:val="28"/>
        </w:rPr>
        <w:t xml:space="preserve"> </w:t>
      </w:r>
    </w:p>
    <w:p w:rsidR="00C55751" w:rsidRPr="00C55751" w:rsidRDefault="00C55751" w:rsidP="00C55751">
      <w:pPr>
        <w:bidi/>
        <w:ind w:left="360"/>
        <w:jc w:val="both"/>
        <w:rPr>
          <w:rFonts w:ascii="Simplified Arabic" w:hAnsi="Simplified Arabic" w:cs="Simplified Arabic"/>
          <w:sz w:val="28"/>
          <w:szCs w:val="28"/>
        </w:rPr>
      </w:pPr>
      <w:r w:rsidRPr="00C55751">
        <w:rPr>
          <w:rFonts w:ascii="Simplified Arabic" w:hAnsi="Simplified Arabic" w:cs="Simplified Arabic"/>
          <w:sz w:val="28"/>
          <w:szCs w:val="28"/>
          <w:rtl/>
          <w:lang w:bidi="ar-DZ"/>
        </w:rPr>
        <w:t>يعتبر الاستثمار في التكوين أحد مكونات الاستثمارات الكلية. فالتكوين إذا هو أحد هذه المتغيرات المرتبطة بمسألة الأداء التي يجب على المؤسسة مراعاته و العمل على تحسين فعاليته.</w:t>
      </w:r>
      <w:r w:rsidRPr="00C55751">
        <w:rPr>
          <w:rFonts w:ascii="Simplified Arabic" w:hAnsi="Simplified Arabic" w:cs="Simplified Arabic"/>
          <w:sz w:val="28"/>
          <w:szCs w:val="28"/>
        </w:rPr>
        <w:t xml:space="preserve"> </w:t>
      </w:r>
    </w:p>
    <w:p w:rsidR="00C55751" w:rsidRPr="00C55751" w:rsidRDefault="00C55751" w:rsidP="00C55751">
      <w:pPr>
        <w:bidi/>
        <w:ind w:left="360"/>
        <w:jc w:val="both"/>
        <w:rPr>
          <w:rFonts w:ascii="Simplified Arabic" w:hAnsi="Simplified Arabic" w:cs="Simplified Arabic"/>
          <w:sz w:val="28"/>
          <w:szCs w:val="28"/>
        </w:rPr>
      </w:pPr>
      <w:r w:rsidRPr="00C55751">
        <w:rPr>
          <w:rFonts w:ascii="Simplified Arabic" w:hAnsi="Simplified Arabic" w:cs="Simplified Arabic"/>
          <w:sz w:val="28"/>
          <w:szCs w:val="28"/>
          <w:rtl/>
          <w:lang w:bidi="ar-DZ"/>
        </w:rPr>
        <w:t>أن التكوين انتقل من التكوين كنشاط إلى تكوين بالنتائج، فالهدف من التكوين تحسين أداء المشاركين ، ومنه أداء المؤسسة بصفة شاملة</w:t>
      </w:r>
      <w:r w:rsidRPr="00C55751">
        <w:rPr>
          <w:rFonts w:ascii="Simplified Arabic" w:hAnsi="Simplified Arabic" w:cs="Simplified Arabic"/>
          <w:sz w:val="28"/>
          <w:szCs w:val="28"/>
        </w:rPr>
        <w:t>.</w:t>
      </w:r>
    </w:p>
    <w:p w:rsidR="00C55751" w:rsidRPr="00C55751" w:rsidRDefault="00C55751" w:rsidP="00C55751">
      <w:pPr>
        <w:bidi/>
        <w:ind w:left="360"/>
        <w:jc w:val="both"/>
        <w:rPr>
          <w:rFonts w:ascii="Simplified Arabic" w:hAnsi="Simplified Arabic" w:cs="Simplified Arabic"/>
          <w:sz w:val="28"/>
          <w:szCs w:val="28"/>
        </w:rPr>
      </w:pPr>
      <w:r w:rsidRPr="00C55751">
        <w:rPr>
          <w:rFonts w:ascii="Simplified Arabic" w:hAnsi="Simplified Arabic" w:cs="Simplified Arabic"/>
          <w:sz w:val="28"/>
          <w:szCs w:val="28"/>
          <w:rtl/>
          <w:lang w:bidi="ar-DZ"/>
        </w:rPr>
        <w:t>قد يؤدي استثمار المؤسسة في مجال ما، إلى استثمار مواز له في التكوين، فهو يرافقها أحيانا، ويحضر لها أحيانا أخرى، فعادة ما يتبع انطلاق مشروع استثماري في المؤسسة أو يرافقه تنظيم دورات تكوينية اكتساب معلومات، مهارات أو اتجاهات تخدم هذا المشروع.</w:t>
      </w:r>
      <w:r w:rsidRPr="00C55751">
        <w:rPr>
          <w:rFonts w:ascii="Simplified Arabic" w:hAnsi="Simplified Arabic" w:cs="Simplified Arabic"/>
          <w:sz w:val="28"/>
          <w:szCs w:val="28"/>
        </w:rPr>
        <w:t xml:space="preserve"> </w:t>
      </w:r>
    </w:p>
    <w:p w:rsidR="00C55751" w:rsidRPr="00C55751" w:rsidRDefault="00C55751">
      <w:pPr>
        <w:rPr>
          <w:sz w:val="28"/>
          <w:szCs w:val="28"/>
        </w:rPr>
      </w:pPr>
    </w:p>
    <w:sectPr w:rsidR="00C55751" w:rsidRPr="00C557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A4750"/>
    <w:multiLevelType w:val="hybridMultilevel"/>
    <w:tmpl w:val="FF5051EA"/>
    <w:lvl w:ilvl="0" w:tplc="08FAA35A">
      <w:start w:val="1"/>
      <w:numFmt w:val="bullet"/>
      <w:lvlText w:val="•"/>
      <w:lvlJc w:val="left"/>
      <w:pPr>
        <w:tabs>
          <w:tab w:val="num" w:pos="720"/>
        </w:tabs>
        <w:ind w:left="720" w:hanging="360"/>
      </w:pPr>
      <w:rPr>
        <w:rFonts w:ascii="Arial" w:hAnsi="Arial" w:hint="default"/>
      </w:rPr>
    </w:lvl>
    <w:lvl w:ilvl="1" w:tplc="60CA79FE" w:tentative="1">
      <w:start w:val="1"/>
      <w:numFmt w:val="bullet"/>
      <w:lvlText w:val="•"/>
      <w:lvlJc w:val="left"/>
      <w:pPr>
        <w:tabs>
          <w:tab w:val="num" w:pos="1440"/>
        </w:tabs>
        <w:ind w:left="1440" w:hanging="360"/>
      </w:pPr>
      <w:rPr>
        <w:rFonts w:ascii="Arial" w:hAnsi="Arial" w:hint="default"/>
      </w:rPr>
    </w:lvl>
    <w:lvl w:ilvl="2" w:tplc="781EB54E">
      <w:start w:val="1"/>
      <w:numFmt w:val="bullet"/>
      <w:lvlText w:val="•"/>
      <w:lvlJc w:val="left"/>
      <w:pPr>
        <w:tabs>
          <w:tab w:val="num" w:pos="2160"/>
        </w:tabs>
        <w:ind w:left="2160" w:hanging="360"/>
      </w:pPr>
      <w:rPr>
        <w:rFonts w:ascii="Arial" w:hAnsi="Arial" w:hint="default"/>
      </w:rPr>
    </w:lvl>
    <w:lvl w:ilvl="3" w:tplc="ECB2F83C" w:tentative="1">
      <w:start w:val="1"/>
      <w:numFmt w:val="bullet"/>
      <w:lvlText w:val="•"/>
      <w:lvlJc w:val="left"/>
      <w:pPr>
        <w:tabs>
          <w:tab w:val="num" w:pos="2880"/>
        </w:tabs>
        <w:ind w:left="2880" w:hanging="360"/>
      </w:pPr>
      <w:rPr>
        <w:rFonts w:ascii="Arial" w:hAnsi="Arial" w:hint="default"/>
      </w:rPr>
    </w:lvl>
    <w:lvl w:ilvl="4" w:tplc="CA9A0EFE" w:tentative="1">
      <w:start w:val="1"/>
      <w:numFmt w:val="bullet"/>
      <w:lvlText w:val="•"/>
      <w:lvlJc w:val="left"/>
      <w:pPr>
        <w:tabs>
          <w:tab w:val="num" w:pos="3600"/>
        </w:tabs>
        <w:ind w:left="3600" w:hanging="360"/>
      </w:pPr>
      <w:rPr>
        <w:rFonts w:ascii="Arial" w:hAnsi="Arial" w:hint="default"/>
      </w:rPr>
    </w:lvl>
    <w:lvl w:ilvl="5" w:tplc="91B65D90" w:tentative="1">
      <w:start w:val="1"/>
      <w:numFmt w:val="bullet"/>
      <w:lvlText w:val="•"/>
      <w:lvlJc w:val="left"/>
      <w:pPr>
        <w:tabs>
          <w:tab w:val="num" w:pos="4320"/>
        </w:tabs>
        <w:ind w:left="4320" w:hanging="360"/>
      </w:pPr>
      <w:rPr>
        <w:rFonts w:ascii="Arial" w:hAnsi="Arial" w:hint="default"/>
      </w:rPr>
    </w:lvl>
    <w:lvl w:ilvl="6" w:tplc="C85E4132" w:tentative="1">
      <w:start w:val="1"/>
      <w:numFmt w:val="bullet"/>
      <w:lvlText w:val="•"/>
      <w:lvlJc w:val="left"/>
      <w:pPr>
        <w:tabs>
          <w:tab w:val="num" w:pos="5040"/>
        </w:tabs>
        <w:ind w:left="5040" w:hanging="360"/>
      </w:pPr>
      <w:rPr>
        <w:rFonts w:ascii="Arial" w:hAnsi="Arial" w:hint="default"/>
      </w:rPr>
    </w:lvl>
    <w:lvl w:ilvl="7" w:tplc="749AB9FE" w:tentative="1">
      <w:start w:val="1"/>
      <w:numFmt w:val="bullet"/>
      <w:lvlText w:val="•"/>
      <w:lvlJc w:val="left"/>
      <w:pPr>
        <w:tabs>
          <w:tab w:val="num" w:pos="5760"/>
        </w:tabs>
        <w:ind w:left="5760" w:hanging="360"/>
      </w:pPr>
      <w:rPr>
        <w:rFonts w:ascii="Arial" w:hAnsi="Arial" w:hint="default"/>
      </w:rPr>
    </w:lvl>
    <w:lvl w:ilvl="8" w:tplc="E3221C02" w:tentative="1">
      <w:start w:val="1"/>
      <w:numFmt w:val="bullet"/>
      <w:lvlText w:val="•"/>
      <w:lvlJc w:val="left"/>
      <w:pPr>
        <w:tabs>
          <w:tab w:val="num" w:pos="6480"/>
        </w:tabs>
        <w:ind w:left="6480" w:hanging="360"/>
      </w:pPr>
      <w:rPr>
        <w:rFonts w:ascii="Arial" w:hAnsi="Arial" w:hint="default"/>
      </w:rPr>
    </w:lvl>
  </w:abstractNum>
  <w:abstractNum w:abstractNumId="1">
    <w:nsid w:val="4DA329BB"/>
    <w:multiLevelType w:val="hybridMultilevel"/>
    <w:tmpl w:val="4AA8747A"/>
    <w:lvl w:ilvl="0" w:tplc="DEBEC638">
      <w:start w:val="1"/>
      <w:numFmt w:val="bullet"/>
      <w:lvlText w:val="•"/>
      <w:lvlJc w:val="left"/>
      <w:pPr>
        <w:tabs>
          <w:tab w:val="num" w:pos="720"/>
        </w:tabs>
        <w:ind w:left="720" w:hanging="360"/>
      </w:pPr>
      <w:rPr>
        <w:rFonts w:ascii="Arial" w:hAnsi="Arial" w:hint="default"/>
      </w:rPr>
    </w:lvl>
    <w:lvl w:ilvl="1" w:tplc="D7C0A28A" w:tentative="1">
      <w:start w:val="1"/>
      <w:numFmt w:val="bullet"/>
      <w:lvlText w:val="•"/>
      <w:lvlJc w:val="left"/>
      <w:pPr>
        <w:tabs>
          <w:tab w:val="num" w:pos="1440"/>
        </w:tabs>
        <w:ind w:left="1440" w:hanging="360"/>
      </w:pPr>
      <w:rPr>
        <w:rFonts w:ascii="Arial" w:hAnsi="Arial" w:hint="default"/>
      </w:rPr>
    </w:lvl>
    <w:lvl w:ilvl="2" w:tplc="02AAAF1C" w:tentative="1">
      <w:start w:val="1"/>
      <w:numFmt w:val="bullet"/>
      <w:lvlText w:val="•"/>
      <w:lvlJc w:val="left"/>
      <w:pPr>
        <w:tabs>
          <w:tab w:val="num" w:pos="2160"/>
        </w:tabs>
        <w:ind w:left="2160" w:hanging="360"/>
      </w:pPr>
      <w:rPr>
        <w:rFonts w:ascii="Arial" w:hAnsi="Arial" w:hint="default"/>
      </w:rPr>
    </w:lvl>
    <w:lvl w:ilvl="3" w:tplc="731A2170" w:tentative="1">
      <w:start w:val="1"/>
      <w:numFmt w:val="bullet"/>
      <w:lvlText w:val="•"/>
      <w:lvlJc w:val="left"/>
      <w:pPr>
        <w:tabs>
          <w:tab w:val="num" w:pos="2880"/>
        </w:tabs>
        <w:ind w:left="2880" w:hanging="360"/>
      </w:pPr>
      <w:rPr>
        <w:rFonts w:ascii="Arial" w:hAnsi="Arial" w:hint="default"/>
      </w:rPr>
    </w:lvl>
    <w:lvl w:ilvl="4" w:tplc="0958E81A" w:tentative="1">
      <w:start w:val="1"/>
      <w:numFmt w:val="bullet"/>
      <w:lvlText w:val="•"/>
      <w:lvlJc w:val="left"/>
      <w:pPr>
        <w:tabs>
          <w:tab w:val="num" w:pos="3600"/>
        </w:tabs>
        <w:ind w:left="3600" w:hanging="360"/>
      </w:pPr>
      <w:rPr>
        <w:rFonts w:ascii="Arial" w:hAnsi="Arial" w:hint="default"/>
      </w:rPr>
    </w:lvl>
    <w:lvl w:ilvl="5" w:tplc="B142AB4C" w:tentative="1">
      <w:start w:val="1"/>
      <w:numFmt w:val="bullet"/>
      <w:lvlText w:val="•"/>
      <w:lvlJc w:val="left"/>
      <w:pPr>
        <w:tabs>
          <w:tab w:val="num" w:pos="4320"/>
        </w:tabs>
        <w:ind w:left="4320" w:hanging="360"/>
      </w:pPr>
      <w:rPr>
        <w:rFonts w:ascii="Arial" w:hAnsi="Arial" w:hint="default"/>
      </w:rPr>
    </w:lvl>
    <w:lvl w:ilvl="6" w:tplc="F0962A9C" w:tentative="1">
      <w:start w:val="1"/>
      <w:numFmt w:val="bullet"/>
      <w:lvlText w:val="•"/>
      <w:lvlJc w:val="left"/>
      <w:pPr>
        <w:tabs>
          <w:tab w:val="num" w:pos="5040"/>
        </w:tabs>
        <w:ind w:left="5040" w:hanging="360"/>
      </w:pPr>
      <w:rPr>
        <w:rFonts w:ascii="Arial" w:hAnsi="Arial" w:hint="default"/>
      </w:rPr>
    </w:lvl>
    <w:lvl w:ilvl="7" w:tplc="EC46FD0C" w:tentative="1">
      <w:start w:val="1"/>
      <w:numFmt w:val="bullet"/>
      <w:lvlText w:val="•"/>
      <w:lvlJc w:val="left"/>
      <w:pPr>
        <w:tabs>
          <w:tab w:val="num" w:pos="5760"/>
        </w:tabs>
        <w:ind w:left="5760" w:hanging="360"/>
      </w:pPr>
      <w:rPr>
        <w:rFonts w:ascii="Arial" w:hAnsi="Arial" w:hint="default"/>
      </w:rPr>
    </w:lvl>
    <w:lvl w:ilvl="8" w:tplc="65D2B068" w:tentative="1">
      <w:start w:val="1"/>
      <w:numFmt w:val="bullet"/>
      <w:lvlText w:val="•"/>
      <w:lvlJc w:val="left"/>
      <w:pPr>
        <w:tabs>
          <w:tab w:val="num" w:pos="6480"/>
        </w:tabs>
        <w:ind w:left="6480" w:hanging="360"/>
      </w:pPr>
      <w:rPr>
        <w:rFonts w:ascii="Arial" w:hAnsi="Arial" w:hint="default"/>
      </w:rPr>
    </w:lvl>
  </w:abstractNum>
  <w:abstractNum w:abstractNumId="2">
    <w:nsid w:val="4EFD16C2"/>
    <w:multiLevelType w:val="hybridMultilevel"/>
    <w:tmpl w:val="93106102"/>
    <w:lvl w:ilvl="0" w:tplc="1FCE968C">
      <w:start w:val="1"/>
      <w:numFmt w:val="bullet"/>
      <w:lvlText w:val="•"/>
      <w:lvlJc w:val="left"/>
      <w:pPr>
        <w:tabs>
          <w:tab w:val="num" w:pos="720"/>
        </w:tabs>
        <w:ind w:left="720" w:hanging="360"/>
      </w:pPr>
      <w:rPr>
        <w:rFonts w:ascii="Arial" w:hAnsi="Arial" w:hint="default"/>
      </w:rPr>
    </w:lvl>
    <w:lvl w:ilvl="1" w:tplc="0D165766" w:tentative="1">
      <w:start w:val="1"/>
      <w:numFmt w:val="bullet"/>
      <w:lvlText w:val="•"/>
      <w:lvlJc w:val="left"/>
      <w:pPr>
        <w:tabs>
          <w:tab w:val="num" w:pos="1440"/>
        </w:tabs>
        <w:ind w:left="1440" w:hanging="360"/>
      </w:pPr>
      <w:rPr>
        <w:rFonts w:ascii="Arial" w:hAnsi="Arial" w:hint="default"/>
      </w:rPr>
    </w:lvl>
    <w:lvl w:ilvl="2" w:tplc="5842469C" w:tentative="1">
      <w:start w:val="1"/>
      <w:numFmt w:val="bullet"/>
      <w:lvlText w:val="•"/>
      <w:lvlJc w:val="left"/>
      <w:pPr>
        <w:tabs>
          <w:tab w:val="num" w:pos="2160"/>
        </w:tabs>
        <w:ind w:left="2160" w:hanging="360"/>
      </w:pPr>
      <w:rPr>
        <w:rFonts w:ascii="Arial" w:hAnsi="Arial" w:hint="default"/>
      </w:rPr>
    </w:lvl>
    <w:lvl w:ilvl="3" w:tplc="4776FE38" w:tentative="1">
      <w:start w:val="1"/>
      <w:numFmt w:val="bullet"/>
      <w:lvlText w:val="•"/>
      <w:lvlJc w:val="left"/>
      <w:pPr>
        <w:tabs>
          <w:tab w:val="num" w:pos="2880"/>
        </w:tabs>
        <w:ind w:left="2880" w:hanging="360"/>
      </w:pPr>
      <w:rPr>
        <w:rFonts w:ascii="Arial" w:hAnsi="Arial" w:hint="default"/>
      </w:rPr>
    </w:lvl>
    <w:lvl w:ilvl="4" w:tplc="70C82F10" w:tentative="1">
      <w:start w:val="1"/>
      <w:numFmt w:val="bullet"/>
      <w:lvlText w:val="•"/>
      <w:lvlJc w:val="left"/>
      <w:pPr>
        <w:tabs>
          <w:tab w:val="num" w:pos="3600"/>
        </w:tabs>
        <w:ind w:left="3600" w:hanging="360"/>
      </w:pPr>
      <w:rPr>
        <w:rFonts w:ascii="Arial" w:hAnsi="Arial" w:hint="default"/>
      </w:rPr>
    </w:lvl>
    <w:lvl w:ilvl="5" w:tplc="F552F5BA" w:tentative="1">
      <w:start w:val="1"/>
      <w:numFmt w:val="bullet"/>
      <w:lvlText w:val="•"/>
      <w:lvlJc w:val="left"/>
      <w:pPr>
        <w:tabs>
          <w:tab w:val="num" w:pos="4320"/>
        </w:tabs>
        <w:ind w:left="4320" w:hanging="360"/>
      </w:pPr>
      <w:rPr>
        <w:rFonts w:ascii="Arial" w:hAnsi="Arial" w:hint="default"/>
      </w:rPr>
    </w:lvl>
    <w:lvl w:ilvl="6" w:tplc="AB7AD764" w:tentative="1">
      <w:start w:val="1"/>
      <w:numFmt w:val="bullet"/>
      <w:lvlText w:val="•"/>
      <w:lvlJc w:val="left"/>
      <w:pPr>
        <w:tabs>
          <w:tab w:val="num" w:pos="5040"/>
        </w:tabs>
        <w:ind w:left="5040" w:hanging="360"/>
      </w:pPr>
      <w:rPr>
        <w:rFonts w:ascii="Arial" w:hAnsi="Arial" w:hint="default"/>
      </w:rPr>
    </w:lvl>
    <w:lvl w:ilvl="7" w:tplc="C284B8C6" w:tentative="1">
      <w:start w:val="1"/>
      <w:numFmt w:val="bullet"/>
      <w:lvlText w:val="•"/>
      <w:lvlJc w:val="left"/>
      <w:pPr>
        <w:tabs>
          <w:tab w:val="num" w:pos="5760"/>
        </w:tabs>
        <w:ind w:left="5760" w:hanging="360"/>
      </w:pPr>
      <w:rPr>
        <w:rFonts w:ascii="Arial" w:hAnsi="Arial" w:hint="default"/>
      </w:rPr>
    </w:lvl>
    <w:lvl w:ilvl="8" w:tplc="09D44D5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C55751"/>
    <w:rsid w:val="00C557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637</Words>
  <Characters>3508</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2025-01-18T20:40:00Z</dcterms:created>
  <dcterms:modified xsi:type="dcterms:W3CDTF">2025-01-18T20:43:00Z</dcterms:modified>
</cp:coreProperties>
</file>